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ADE" w:rsidRPr="0086512E" w:rsidRDefault="00E92ADE" w:rsidP="0014110C">
      <w:pPr>
        <w:pStyle w:val="Default"/>
        <w:jc w:val="center"/>
        <w:rPr>
          <w:rFonts w:asciiTheme="minorHAnsi" w:hAnsiTheme="minorHAnsi" w:cs="Arial"/>
          <w:b/>
          <w:u w:val="single"/>
        </w:rPr>
      </w:pPr>
    </w:p>
    <w:p w:rsidR="00E92ADE" w:rsidRPr="0086512E" w:rsidRDefault="00E92ADE" w:rsidP="0014110C">
      <w:pPr>
        <w:pStyle w:val="Default"/>
        <w:jc w:val="center"/>
        <w:rPr>
          <w:rFonts w:asciiTheme="minorHAnsi" w:hAnsiTheme="minorHAnsi" w:cs="Arial"/>
          <w:b/>
          <w:u w:val="single"/>
        </w:rPr>
      </w:pPr>
    </w:p>
    <w:p w:rsidR="00F453CA" w:rsidRPr="00F453CA" w:rsidRDefault="00F453CA" w:rsidP="00F453CA">
      <w:pPr>
        <w:rPr>
          <w:b/>
          <w:bCs/>
          <w:sz w:val="28"/>
          <w:szCs w:val="28"/>
          <w:u w:val="single"/>
        </w:rPr>
      </w:pPr>
      <w:r>
        <w:rPr>
          <w:b/>
          <w:noProof/>
          <w:sz w:val="28"/>
          <w:szCs w:val="28"/>
          <w:u w:val="single"/>
        </w:rPr>
        <w:t>Same Risk D</w:t>
      </w:r>
      <w:r w:rsidRPr="00BF65BE">
        <w:rPr>
          <w:b/>
          <w:noProof/>
          <w:sz w:val="28"/>
          <w:szCs w:val="28"/>
          <w:u w:val="single"/>
        </w:rPr>
        <w:t xml:space="preserve">ifferent </w:t>
      </w:r>
      <w:r>
        <w:rPr>
          <w:b/>
          <w:noProof/>
          <w:sz w:val="28"/>
          <w:szCs w:val="28"/>
          <w:u w:val="single"/>
        </w:rPr>
        <w:t>G</w:t>
      </w:r>
      <w:r w:rsidRPr="00BF65BE">
        <w:rPr>
          <w:b/>
          <w:noProof/>
          <w:sz w:val="28"/>
          <w:szCs w:val="28"/>
          <w:u w:val="single"/>
        </w:rPr>
        <w:t xml:space="preserve">ender </w:t>
      </w:r>
      <w:r w:rsidRPr="00BF65BE">
        <w:rPr>
          <w:b/>
          <w:bCs/>
          <w:sz w:val="28"/>
          <w:szCs w:val="28"/>
          <w:u w:val="single"/>
        </w:rPr>
        <w:t>- Grooming Session for boys</w:t>
      </w:r>
    </w:p>
    <w:p w:rsidR="00F453CA" w:rsidRPr="00F453CA" w:rsidRDefault="00F453CA" w:rsidP="00F453CA">
      <w:pPr>
        <w:rPr>
          <w:b/>
          <w:bCs/>
          <w:sz w:val="24"/>
          <w:szCs w:val="24"/>
        </w:rPr>
      </w:pPr>
      <w:r>
        <w:rPr>
          <w:b/>
          <w:bCs/>
          <w:sz w:val="24"/>
          <w:szCs w:val="24"/>
        </w:rPr>
        <w:t>Session Objectives</w:t>
      </w:r>
    </w:p>
    <w:p w:rsidR="00F453CA" w:rsidRPr="00F453CA" w:rsidRDefault="00F453CA" w:rsidP="00F453CA">
      <w:pPr>
        <w:rPr>
          <w:bCs/>
        </w:rPr>
      </w:pPr>
      <w:r w:rsidRPr="00314ADB">
        <w:rPr>
          <w:bCs/>
        </w:rPr>
        <w:t>This session is designed to equip young people with the knowledge and awareness of Child sexual exploitation. To explore the grooming process and signs and indicators of grooming and to raise awareness of sexually exploitative relationships</w:t>
      </w:r>
      <w:r>
        <w:rPr>
          <w:bCs/>
        </w:rPr>
        <w:t xml:space="preserve"> </w:t>
      </w:r>
    </w:p>
    <w:p w:rsidR="00F453CA" w:rsidRPr="00F453CA" w:rsidRDefault="00F453CA" w:rsidP="00F453CA">
      <w:pPr>
        <w:rPr>
          <w:b/>
          <w:bCs/>
          <w:sz w:val="24"/>
          <w:szCs w:val="24"/>
        </w:rPr>
      </w:pPr>
      <w:r>
        <w:rPr>
          <w:b/>
          <w:bCs/>
          <w:sz w:val="24"/>
          <w:szCs w:val="24"/>
        </w:rPr>
        <w:t xml:space="preserve">1. </w:t>
      </w:r>
      <w:r w:rsidRPr="00314ADB">
        <w:rPr>
          <w:b/>
          <w:bCs/>
          <w:sz w:val="24"/>
          <w:szCs w:val="24"/>
        </w:rPr>
        <w:t>Discuss the definition of</w:t>
      </w:r>
      <w:r>
        <w:rPr>
          <w:b/>
          <w:bCs/>
          <w:sz w:val="24"/>
          <w:szCs w:val="24"/>
        </w:rPr>
        <w:t xml:space="preserve"> grooming and the grooming line</w:t>
      </w:r>
    </w:p>
    <w:p w:rsidR="00F453CA" w:rsidRPr="00F453CA" w:rsidRDefault="00F453CA" w:rsidP="00F453CA">
      <w:pPr>
        <w:rPr>
          <w:bCs/>
        </w:rPr>
      </w:pPr>
      <w:r w:rsidRPr="00090546">
        <w:rPr>
          <w:b/>
          <w:bCs/>
          <w:sz w:val="24"/>
          <w:szCs w:val="24"/>
        </w:rPr>
        <w:t xml:space="preserve">2. Play DVD &amp; Complete worksheet </w:t>
      </w:r>
      <w:r w:rsidRPr="009B4729">
        <w:rPr>
          <w:bCs/>
        </w:rPr>
        <w:t>(This DVD is hard hitting and may have significant imp</w:t>
      </w:r>
      <w:r>
        <w:rPr>
          <w:bCs/>
        </w:rPr>
        <w:t xml:space="preserve">act on young people when viewed. </w:t>
      </w:r>
      <w:r>
        <w:t>The characters are played by actors but all the elements in the video are true.</w:t>
      </w:r>
    </w:p>
    <w:p w:rsidR="00F453CA" w:rsidRPr="00F453CA" w:rsidRDefault="00F453CA" w:rsidP="00F453CA">
      <w:pPr>
        <w:rPr>
          <w:b/>
          <w:bCs/>
          <w:sz w:val="24"/>
          <w:szCs w:val="24"/>
        </w:rPr>
      </w:pPr>
      <w:r w:rsidRPr="00090546">
        <w:rPr>
          <w:b/>
          <w:bCs/>
          <w:sz w:val="24"/>
          <w:szCs w:val="24"/>
        </w:rPr>
        <w:t xml:space="preserve">3. Discussion: </w:t>
      </w:r>
    </w:p>
    <w:p w:rsidR="00F453CA" w:rsidRDefault="00F453CA" w:rsidP="00F453CA">
      <w:pPr>
        <w:numPr>
          <w:ilvl w:val="0"/>
          <w:numId w:val="5"/>
        </w:numPr>
        <w:spacing w:after="0" w:line="240" w:lineRule="auto"/>
      </w:pPr>
      <w:r>
        <w:t>How did this film make you feel?</w:t>
      </w:r>
    </w:p>
    <w:p w:rsidR="00F453CA" w:rsidRDefault="00F453CA" w:rsidP="00F453CA">
      <w:pPr>
        <w:numPr>
          <w:ilvl w:val="0"/>
          <w:numId w:val="5"/>
        </w:numPr>
        <w:spacing w:after="0" w:line="240" w:lineRule="auto"/>
      </w:pPr>
      <w:r>
        <w:t>Do you think grooming is different for boys than girls?</w:t>
      </w:r>
    </w:p>
    <w:p w:rsidR="00F453CA" w:rsidRDefault="00F453CA" w:rsidP="00F453CA">
      <w:pPr>
        <w:numPr>
          <w:ilvl w:val="0"/>
          <w:numId w:val="5"/>
        </w:numPr>
        <w:spacing w:after="0" w:line="240" w:lineRule="auto"/>
      </w:pPr>
      <w:r>
        <w:t>What risks did Connor take?</w:t>
      </w:r>
    </w:p>
    <w:p w:rsidR="00F453CA" w:rsidRPr="00C0434F" w:rsidRDefault="00F453CA" w:rsidP="00F453CA">
      <w:pPr>
        <w:ind w:left="360"/>
        <w:rPr>
          <w:color w:val="FF0000"/>
        </w:rPr>
      </w:pPr>
      <w:r>
        <w:rPr>
          <w:color w:val="FF0000"/>
        </w:rPr>
        <w:t xml:space="preserve">E.g. approaching strangers, drinking alcohol, illegal substances, accepting gifts, truanting school, going to </w:t>
      </w:r>
      <w:proofErr w:type="gramStart"/>
      <w:r>
        <w:rPr>
          <w:color w:val="FF0000"/>
        </w:rPr>
        <w:t>strangers</w:t>
      </w:r>
      <w:proofErr w:type="gramEnd"/>
      <w:r>
        <w:rPr>
          <w:color w:val="FF0000"/>
        </w:rPr>
        <w:t xml:space="preserve"> houses.</w:t>
      </w:r>
    </w:p>
    <w:p w:rsidR="00F453CA" w:rsidRDefault="00F453CA" w:rsidP="00F453CA">
      <w:pPr>
        <w:numPr>
          <w:ilvl w:val="0"/>
          <w:numId w:val="5"/>
        </w:numPr>
        <w:spacing w:after="0" w:line="240" w:lineRule="auto"/>
      </w:pPr>
      <w:r w:rsidRPr="00FF1A97">
        <w:t>Could</w:t>
      </w:r>
      <w:r>
        <w:t xml:space="preserve"> he have made different choices?</w:t>
      </w:r>
    </w:p>
    <w:p w:rsidR="00F453CA" w:rsidRPr="00CF7887" w:rsidRDefault="00F453CA" w:rsidP="00F453CA">
      <w:pPr>
        <w:ind w:left="360"/>
        <w:rPr>
          <w:color w:val="FF0000"/>
        </w:rPr>
      </w:pPr>
      <w:r>
        <w:rPr>
          <w:color w:val="FF0000"/>
        </w:rPr>
        <w:t xml:space="preserve">E.g. not approaching strangers, refused “gifts”, </w:t>
      </w:r>
      <w:proofErr w:type="gramStart"/>
      <w:r>
        <w:rPr>
          <w:color w:val="FF0000"/>
        </w:rPr>
        <w:t>Not</w:t>
      </w:r>
      <w:proofErr w:type="gramEnd"/>
      <w:r>
        <w:rPr>
          <w:color w:val="FF0000"/>
        </w:rPr>
        <w:t xml:space="preserve"> taken drugs/alcohol, talked</w:t>
      </w:r>
      <w:r w:rsidRPr="00CF7887">
        <w:rPr>
          <w:color w:val="FF0000"/>
        </w:rPr>
        <w:t xml:space="preserve"> to a trusted adult</w:t>
      </w:r>
    </w:p>
    <w:p w:rsidR="00F453CA" w:rsidRDefault="00F453CA" w:rsidP="00F453CA">
      <w:pPr>
        <w:numPr>
          <w:ilvl w:val="0"/>
          <w:numId w:val="5"/>
        </w:numPr>
        <w:spacing w:after="0" w:line="240" w:lineRule="auto"/>
      </w:pPr>
      <w:r>
        <w:t>How could he have acted more assertively? What difference would this have made?</w:t>
      </w:r>
    </w:p>
    <w:p w:rsidR="00F453CA" w:rsidRPr="001545D6" w:rsidRDefault="00F453CA" w:rsidP="00F453CA">
      <w:pPr>
        <w:ind w:left="360"/>
        <w:rPr>
          <w:color w:val="FF0000"/>
        </w:rPr>
      </w:pPr>
      <w:r>
        <w:rPr>
          <w:color w:val="FF0000"/>
        </w:rPr>
        <w:t xml:space="preserve">E.g. </w:t>
      </w:r>
      <w:proofErr w:type="gramStart"/>
      <w:r>
        <w:rPr>
          <w:color w:val="FF0000"/>
        </w:rPr>
        <w:t>Talked</w:t>
      </w:r>
      <w:proofErr w:type="gramEnd"/>
      <w:r>
        <w:rPr>
          <w:color w:val="FF0000"/>
        </w:rPr>
        <w:t xml:space="preserve"> to a trusted adult or service for advice. This would have stopped the situation from escalating and reduced the consequences </w:t>
      </w:r>
    </w:p>
    <w:p w:rsidR="00F453CA" w:rsidRDefault="00F453CA" w:rsidP="00F453CA">
      <w:pPr>
        <w:numPr>
          <w:ilvl w:val="0"/>
          <w:numId w:val="5"/>
        </w:numPr>
        <w:spacing w:after="0" w:line="240" w:lineRule="auto"/>
      </w:pPr>
      <w:r>
        <w:t>What are the clues in the video that Connor was being sexually exploited?</w:t>
      </w:r>
    </w:p>
    <w:p w:rsidR="00F453CA" w:rsidRPr="005742F6" w:rsidRDefault="00F453CA" w:rsidP="00F453CA">
      <w:pPr>
        <w:ind w:left="360"/>
        <w:rPr>
          <w:color w:val="FF0000"/>
        </w:rPr>
      </w:pPr>
      <w:r>
        <w:rPr>
          <w:color w:val="FF0000"/>
        </w:rPr>
        <w:t xml:space="preserve">E.g. </w:t>
      </w:r>
      <w:proofErr w:type="gramStart"/>
      <w:r>
        <w:rPr>
          <w:color w:val="FF0000"/>
        </w:rPr>
        <w:t>Gifts  -</w:t>
      </w:r>
      <w:proofErr w:type="gramEnd"/>
      <w:r>
        <w:rPr>
          <w:color w:val="FF0000"/>
        </w:rPr>
        <w:t xml:space="preserve"> “Free” drugs and alcohol to lower inhibitions,  </w:t>
      </w:r>
    </w:p>
    <w:p w:rsidR="00F453CA" w:rsidRDefault="00F453CA" w:rsidP="00F453CA">
      <w:pPr>
        <w:numPr>
          <w:ilvl w:val="0"/>
          <w:numId w:val="5"/>
        </w:numPr>
        <w:spacing w:after="0" w:line="240" w:lineRule="auto"/>
      </w:pPr>
      <w:r>
        <w:t>If this situation was happening to you or someone you know who could you tell?</w:t>
      </w:r>
    </w:p>
    <w:p w:rsidR="00F453CA" w:rsidRPr="000D48FE" w:rsidRDefault="00F453CA" w:rsidP="00F453CA">
      <w:pPr>
        <w:ind w:firstLine="360"/>
        <w:rPr>
          <w:color w:val="FF0000"/>
        </w:rPr>
      </w:pPr>
      <w:r>
        <w:rPr>
          <w:color w:val="FF0000"/>
        </w:rPr>
        <w:t xml:space="preserve">E.g. </w:t>
      </w:r>
      <w:proofErr w:type="gramStart"/>
      <w:r>
        <w:rPr>
          <w:color w:val="FF0000"/>
        </w:rPr>
        <w:t>Trusted</w:t>
      </w:r>
      <w:proofErr w:type="gramEnd"/>
      <w:r>
        <w:rPr>
          <w:color w:val="FF0000"/>
        </w:rPr>
        <w:t xml:space="preserve"> adults – teachers social worker parent, ChildLine, police</w:t>
      </w:r>
    </w:p>
    <w:p w:rsidR="00F453CA" w:rsidRDefault="00F453CA" w:rsidP="00F453CA">
      <w:pPr>
        <w:numPr>
          <w:ilvl w:val="0"/>
          <w:numId w:val="6"/>
        </w:numPr>
        <w:spacing w:after="0" w:line="240" w:lineRule="auto"/>
      </w:pPr>
      <w:r>
        <w:t xml:space="preserve">What other ways are young people groomed? </w:t>
      </w:r>
    </w:p>
    <w:p w:rsidR="00F453CA" w:rsidRPr="004E3E35" w:rsidRDefault="00F453CA" w:rsidP="00F453CA">
      <w:pPr>
        <w:ind w:left="360"/>
        <w:rPr>
          <w:color w:val="FF0000"/>
        </w:rPr>
      </w:pPr>
      <w:proofErr w:type="spellStart"/>
      <w:r>
        <w:rPr>
          <w:color w:val="FF0000"/>
        </w:rPr>
        <w:t>E.g</w:t>
      </w:r>
      <w:proofErr w:type="spellEnd"/>
      <w:r>
        <w:rPr>
          <w:color w:val="FF0000"/>
        </w:rPr>
        <w:t xml:space="preserve">  Online or face to face, people being nice and “befriending”, giving gifts, creating isolation from family and friends, offering protection, keeping secrets</w:t>
      </w:r>
    </w:p>
    <w:p w:rsidR="00F453CA" w:rsidRDefault="00F453CA" w:rsidP="00F453CA"/>
    <w:p w:rsidR="00F453CA" w:rsidRPr="00090546" w:rsidRDefault="00F453CA" w:rsidP="00F453CA">
      <w:pPr>
        <w:pStyle w:val="Heading1"/>
        <w:rPr>
          <w:sz w:val="24"/>
          <w:szCs w:val="24"/>
        </w:rPr>
      </w:pPr>
      <w:r w:rsidRPr="00090546">
        <w:rPr>
          <w:sz w:val="24"/>
          <w:szCs w:val="24"/>
        </w:rPr>
        <w:t>Plenary</w:t>
      </w:r>
    </w:p>
    <w:p w:rsidR="00287338" w:rsidRPr="00F453CA" w:rsidRDefault="00287338" w:rsidP="00287338">
      <w:pPr>
        <w:rPr>
          <w:bCs/>
          <w:color w:val="FF0000"/>
        </w:rPr>
      </w:pPr>
      <w:proofErr w:type="gramStart"/>
      <w:r>
        <w:t xml:space="preserve">Read </w:t>
      </w:r>
      <w:r w:rsidR="00F453CA">
        <w:t xml:space="preserve"> ‘Uncle</w:t>
      </w:r>
      <w:proofErr w:type="gramEnd"/>
      <w:r w:rsidR="00F453CA">
        <w:t xml:space="preserve"> Bob’.  How is this similar/ different to </w:t>
      </w:r>
      <w:r>
        <w:t>what happened in the video.</w:t>
      </w:r>
      <w:bookmarkStart w:id="0" w:name="_GoBack"/>
      <w:bookmarkEnd w:id="0"/>
    </w:p>
    <w:p w:rsidR="005136B0" w:rsidRPr="00F453CA" w:rsidRDefault="005136B0" w:rsidP="00F453CA">
      <w:pPr>
        <w:rPr>
          <w:bCs/>
          <w:color w:val="FF0000"/>
        </w:rPr>
      </w:pPr>
    </w:p>
    <w:sectPr w:rsidR="005136B0" w:rsidRPr="00F453CA" w:rsidSect="00E92ADE">
      <w:headerReference w:type="default" r:id="rId7"/>
      <w:footerReference w:type="default" r:id="rId8"/>
      <w:pgSz w:w="12240" w:h="15840"/>
      <w:pgMar w:top="1440"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ADE" w:rsidRDefault="00E92ADE" w:rsidP="00E92ADE">
      <w:pPr>
        <w:spacing w:after="0" w:line="240" w:lineRule="auto"/>
      </w:pPr>
      <w:r>
        <w:separator/>
      </w:r>
    </w:p>
  </w:endnote>
  <w:endnote w:type="continuationSeparator" w:id="0">
    <w:p w:rsidR="00E92ADE" w:rsidRDefault="00E92ADE" w:rsidP="00E92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ADE" w:rsidRDefault="00E92ADE" w:rsidP="00CB3FCB">
    <w:pPr>
      <w:pStyle w:val="Footer"/>
      <w:ind w:left="-993" w:hanging="283"/>
    </w:pPr>
    <w:r>
      <w:rPr>
        <w:noProof/>
        <w:sz w:val="24"/>
        <w:szCs w:val="24"/>
        <w:lang w:eastAsia="en-GB"/>
      </w:rPr>
      <w:drawing>
        <wp:inline distT="0" distB="0" distL="0" distR="0">
          <wp:extent cx="5276850" cy="1210970"/>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303323" cy="1217045"/>
                  </a:xfrm>
                  <a:prstGeom prst="rect">
                    <a:avLst/>
                  </a:prstGeom>
                </pic:spPr>
              </pic:pic>
            </a:graphicData>
          </a:graphic>
        </wp:inline>
      </w:drawing>
    </w:r>
    <w:r w:rsidR="00CB3FCB">
      <w:rPr>
        <w:noProof/>
        <w:lang w:eastAsia="en-GB"/>
      </w:rPr>
      <w:t xml:space="preserve">   </w:t>
    </w:r>
    <w:r w:rsidR="00CB3FCB" w:rsidRPr="00CB3FCB">
      <w:rPr>
        <w:noProof/>
        <w:lang w:eastAsia="en-GB"/>
      </w:rPr>
      <w:drawing>
        <wp:inline distT="0" distB="0" distL="0" distR="0">
          <wp:extent cx="1323975" cy="1317357"/>
          <wp:effectExtent l="0" t="0" r="0" b="0"/>
          <wp:docPr id="1" name="Picture 1" descr="C:\Users\Kslater006\AppData\Local\Microsoft\Windows\Temporary Internet Files\Content.Outlook\0804PFJ0\clien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later006\AppData\Local\Microsoft\Windows\Temporary Internet Files\Content.Outlook\0804PFJ0\client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8684" cy="135189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ADE" w:rsidRDefault="00E92ADE" w:rsidP="00E92ADE">
      <w:pPr>
        <w:spacing w:after="0" w:line="240" w:lineRule="auto"/>
      </w:pPr>
      <w:r>
        <w:separator/>
      </w:r>
    </w:p>
  </w:footnote>
  <w:footnote w:type="continuationSeparator" w:id="0">
    <w:p w:rsidR="00E92ADE" w:rsidRDefault="00E92ADE" w:rsidP="00E92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ADE" w:rsidRDefault="00E92ADE" w:rsidP="00E92ADE">
    <w:pPr>
      <w:pStyle w:val="Header"/>
      <w:ind w:left="-1418" w:right="-1413"/>
    </w:pPr>
    <w:r>
      <w:rPr>
        <w:noProof/>
        <w:lang w:eastAsia="en-GB"/>
      </w:rPr>
      <w:drawing>
        <wp:inline distT="0" distB="0" distL="0" distR="0">
          <wp:extent cx="10954993" cy="11715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wide.jpg"/>
                  <pic:cNvPicPr/>
                </pic:nvPicPr>
                <pic:blipFill>
                  <a:blip r:embed="rId1">
                    <a:extLst>
                      <a:ext uri="{28A0092B-C50C-407E-A947-70E740481C1C}">
                        <a14:useLocalDpi xmlns:a14="http://schemas.microsoft.com/office/drawing/2010/main" val="0"/>
                      </a:ext>
                    </a:extLst>
                  </a:blip>
                  <a:stretch>
                    <a:fillRect/>
                  </a:stretch>
                </pic:blipFill>
                <pic:spPr>
                  <a:xfrm>
                    <a:off x="0" y="0"/>
                    <a:ext cx="11086900" cy="118568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B2E18"/>
    <w:multiLevelType w:val="hybridMultilevel"/>
    <w:tmpl w:val="338CD65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 w15:restartNumberingAfterBreak="0">
    <w:nsid w:val="1FCF7360"/>
    <w:multiLevelType w:val="hybridMultilevel"/>
    <w:tmpl w:val="008C4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5060B9"/>
    <w:multiLevelType w:val="hybridMultilevel"/>
    <w:tmpl w:val="AC445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C44534"/>
    <w:multiLevelType w:val="hybridMultilevel"/>
    <w:tmpl w:val="59DEF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B13D75"/>
    <w:multiLevelType w:val="hybridMultilevel"/>
    <w:tmpl w:val="DD3CEB0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 w15:restartNumberingAfterBreak="0">
    <w:nsid w:val="7B9A108B"/>
    <w:multiLevelType w:val="hybridMultilevel"/>
    <w:tmpl w:val="E78ED72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E8E"/>
    <w:rsid w:val="00066B1B"/>
    <w:rsid w:val="00071591"/>
    <w:rsid w:val="0014110C"/>
    <w:rsid w:val="001D3971"/>
    <w:rsid w:val="001D6502"/>
    <w:rsid w:val="00287338"/>
    <w:rsid w:val="002C2292"/>
    <w:rsid w:val="00352274"/>
    <w:rsid w:val="00465E8E"/>
    <w:rsid w:val="005136B0"/>
    <w:rsid w:val="00724927"/>
    <w:rsid w:val="007950F7"/>
    <w:rsid w:val="007B0D4C"/>
    <w:rsid w:val="008233F7"/>
    <w:rsid w:val="0086512E"/>
    <w:rsid w:val="008A4773"/>
    <w:rsid w:val="009A7EBE"/>
    <w:rsid w:val="00A14274"/>
    <w:rsid w:val="00AA5D96"/>
    <w:rsid w:val="00B00EE0"/>
    <w:rsid w:val="00B777FD"/>
    <w:rsid w:val="00BE6603"/>
    <w:rsid w:val="00CB3FCB"/>
    <w:rsid w:val="00D7318A"/>
    <w:rsid w:val="00E571A3"/>
    <w:rsid w:val="00E92ADE"/>
    <w:rsid w:val="00ED7D38"/>
    <w:rsid w:val="00F33D78"/>
    <w:rsid w:val="00F45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697ADC1-0073-47BA-974B-AC23B1A9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qFormat/>
    <w:rsid w:val="00F453CA"/>
    <w:pPr>
      <w:keepNext/>
      <w:spacing w:after="0" w:line="240" w:lineRule="auto"/>
      <w:outlineLvl w:val="0"/>
    </w:pPr>
    <w:rPr>
      <w:rFonts w:ascii="Comic Sans MS" w:eastAsia="Times New Roman" w:hAnsi="Comic Sans MS"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5E8E"/>
    <w:pPr>
      <w:autoSpaceDE w:val="0"/>
      <w:autoSpaceDN w:val="0"/>
      <w:adjustRightInd w:val="0"/>
      <w:spacing w:after="0" w:line="240" w:lineRule="auto"/>
    </w:pPr>
    <w:rPr>
      <w:rFonts w:ascii="Calibri" w:hAnsi="Calibri" w:cs="Calibri"/>
      <w:color w:val="000000"/>
      <w:sz w:val="24"/>
      <w:szCs w:val="24"/>
      <w:lang w:val="en-GB"/>
    </w:rPr>
  </w:style>
  <w:style w:type="paragraph" w:styleId="ListParagraph">
    <w:name w:val="List Paragraph"/>
    <w:basedOn w:val="Normal"/>
    <w:uiPriority w:val="34"/>
    <w:qFormat/>
    <w:rsid w:val="0014110C"/>
    <w:pPr>
      <w:ind w:left="720"/>
      <w:contextualSpacing/>
    </w:pPr>
  </w:style>
  <w:style w:type="paragraph" w:styleId="BalloonText">
    <w:name w:val="Balloon Text"/>
    <w:basedOn w:val="Normal"/>
    <w:link w:val="BalloonTextChar"/>
    <w:uiPriority w:val="99"/>
    <w:semiHidden/>
    <w:unhideWhenUsed/>
    <w:rsid w:val="007B0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D4C"/>
    <w:rPr>
      <w:rFonts w:ascii="Tahoma" w:hAnsi="Tahoma" w:cs="Tahoma"/>
      <w:sz w:val="16"/>
      <w:szCs w:val="16"/>
      <w:lang w:val="en-GB"/>
    </w:rPr>
  </w:style>
  <w:style w:type="paragraph" w:styleId="Header">
    <w:name w:val="header"/>
    <w:basedOn w:val="Normal"/>
    <w:link w:val="HeaderChar"/>
    <w:uiPriority w:val="99"/>
    <w:unhideWhenUsed/>
    <w:rsid w:val="00E92A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ADE"/>
    <w:rPr>
      <w:lang w:val="en-GB"/>
    </w:rPr>
  </w:style>
  <w:style w:type="paragraph" w:styleId="Footer">
    <w:name w:val="footer"/>
    <w:basedOn w:val="Normal"/>
    <w:link w:val="FooterChar"/>
    <w:uiPriority w:val="99"/>
    <w:unhideWhenUsed/>
    <w:rsid w:val="00E92A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ADE"/>
    <w:rPr>
      <w:lang w:val="en-GB"/>
    </w:rPr>
  </w:style>
  <w:style w:type="character" w:customStyle="1" w:styleId="Heading1Char">
    <w:name w:val="Heading 1 Char"/>
    <w:basedOn w:val="DefaultParagraphFont"/>
    <w:link w:val="Heading1"/>
    <w:rsid w:val="00F453CA"/>
    <w:rPr>
      <w:rFonts w:ascii="Comic Sans MS" w:eastAsia="Times New Roman" w:hAnsi="Comic Sans MS"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Speight</dc:creator>
  <cp:lastModifiedBy>Slater, Kathrin</cp:lastModifiedBy>
  <cp:revision>3</cp:revision>
  <cp:lastPrinted>2017-09-15T14:08:00Z</cp:lastPrinted>
  <dcterms:created xsi:type="dcterms:W3CDTF">2017-11-10T14:03:00Z</dcterms:created>
  <dcterms:modified xsi:type="dcterms:W3CDTF">2017-11-10T14:09:00Z</dcterms:modified>
</cp:coreProperties>
</file>